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8032A4" w14:textId="4FE70850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#14</w:t>
      </w:r>
      <w:r w:rsidR="008C23AE">
        <w:rPr>
          <w:rFonts w:ascii="Arial" w:hAnsi="Arial" w:cs="Arial"/>
          <w:b/>
          <w:bCs/>
          <w:sz w:val="24"/>
          <w:szCs w:val="24"/>
        </w:rPr>
        <w:t>9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</w:r>
      <w:r w:rsidR="00770D29" w:rsidRPr="00770D29">
        <w:rPr>
          <w:rFonts w:ascii="Arial" w:hAnsi="Arial" w:cs="Arial"/>
          <w:b/>
          <w:bCs/>
          <w:sz w:val="24"/>
          <w:szCs w:val="24"/>
        </w:rPr>
        <w:t>S2-2201067</w:t>
      </w:r>
      <w:ins w:id="0" w:author="SHY" w:date="2022-02-22T18:42:00Z">
        <w:r w:rsidR="00B93CC7">
          <w:rPr>
            <w:rFonts w:ascii="Arial" w:hAnsi="Arial" w:cs="Arial"/>
            <w:b/>
            <w:bCs/>
            <w:sz w:val="24"/>
            <w:szCs w:val="24"/>
          </w:rPr>
          <w:t>r01</w:t>
        </w:r>
      </w:ins>
    </w:p>
    <w:p w14:paraId="578032A5" w14:textId="77777777" w:rsidR="00BC77CB" w:rsidRDefault="008C23A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February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14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0xxxx</w:t>
      </w:r>
      <w:r w:rsidR="00086B19">
        <w:rPr>
          <w:rFonts w:ascii="Arial" w:hAnsi="Arial" w:cs="Arial"/>
          <w:b/>
          <w:bCs/>
        </w:rPr>
        <w:t>)</w:t>
      </w:r>
    </w:p>
    <w:p w14:paraId="578032A6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78032A7" w14:textId="6AAAC19E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6337">
        <w:rPr>
          <w:rFonts w:ascii="Arial" w:hAnsi="Arial" w:cs="Arial"/>
          <w:b/>
        </w:rPr>
        <w:t>Nokia, Nokia Shanghai Bell</w:t>
      </w:r>
      <w:ins w:id="1" w:author="SHY" w:date="2022-02-22T18:42:00Z">
        <w:r w:rsidR="00B93CC7">
          <w:rPr>
            <w:rFonts w:ascii="Arial" w:hAnsi="Arial" w:cs="Arial"/>
            <w:b/>
          </w:rPr>
          <w:t>, Huawei, Hi</w:t>
        </w:r>
      </w:ins>
      <w:ins w:id="2" w:author="SHY" w:date="2022-02-22T18:43:00Z">
        <w:r w:rsidR="00B93CC7">
          <w:rPr>
            <w:rFonts w:ascii="Arial" w:hAnsi="Arial" w:cs="Arial"/>
            <w:b/>
          </w:rPr>
          <w:t>Silicon</w:t>
        </w:r>
      </w:ins>
      <w:bookmarkStart w:id="3" w:name="_GoBack"/>
      <w:bookmarkEnd w:id="3"/>
      <w:r w:rsidR="00DA6337">
        <w:rPr>
          <w:rFonts w:ascii="Arial" w:hAnsi="Arial" w:cs="Arial"/>
          <w:b/>
        </w:rPr>
        <w:t>.</w:t>
      </w:r>
    </w:p>
    <w:p w14:paraId="3F6513AB" w14:textId="77777777" w:rsidR="00770D29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F411A">
        <w:rPr>
          <w:rFonts w:ascii="Arial" w:hAnsi="Arial" w:cs="Arial"/>
          <w:b/>
        </w:rPr>
        <w:t xml:space="preserve">New key issue: </w:t>
      </w:r>
      <w:r w:rsidR="008C23AE">
        <w:rPr>
          <w:rFonts w:ascii="Arial" w:hAnsi="Arial" w:cs="Arial"/>
          <w:b/>
        </w:rPr>
        <w:t xml:space="preserve">KI for </w:t>
      </w:r>
      <w:r w:rsidR="00C14D9E">
        <w:rPr>
          <w:rFonts w:ascii="Arial" w:hAnsi="Arial" w:cs="Arial"/>
          <w:b/>
        </w:rPr>
        <w:t xml:space="preserve">objective </w:t>
      </w:r>
      <w:r w:rsidR="008C23AE">
        <w:rPr>
          <w:rFonts w:ascii="Arial" w:hAnsi="Arial" w:cs="Arial"/>
          <w:b/>
        </w:rPr>
        <w:t>#</w:t>
      </w:r>
      <w:r w:rsidR="00FD4B98">
        <w:rPr>
          <w:rFonts w:ascii="Arial" w:hAnsi="Arial" w:cs="Arial"/>
          <w:b/>
        </w:rPr>
        <w:t>2</w:t>
      </w:r>
      <w:r w:rsidR="008C23AE">
        <w:rPr>
          <w:rFonts w:ascii="Arial" w:hAnsi="Arial" w:cs="Arial"/>
          <w:b/>
        </w:rPr>
        <w:t xml:space="preserve"> </w:t>
      </w:r>
      <w:r w:rsidR="00701B64">
        <w:rPr>
          <w:rFonts w:ascii="Arial" w:hAnsi="Arial" w:cs="Arial"/>
          <w:b/>
        </w:rPr>
        <w:t>–</w:t>
      </w:r>
      <w:r w:rsidR="006B1F3F">
        <w:rPr>
          <w:rFonts w:ascii="Arial" w:hAnsi="Arial" w:cs="Arial"/>
          <w:b/>
        </w:rPr>
        <w:t xml:space="preserve"> </w:t>
      </w:r>
      <w:r w:rsidR="00770D29" w:rsidRPr="00770D29">
        <w:rPr>
          <w:rFonts w:ascii="Arial" w:hAnsi="Arial" w:cs="Arial"/>
          <w:b/>
        </w:rPr>
        <w:t xml:space="preserve">Improved support of RAs including TAs supporting Rejected S-NSSAIs </w:t>
      </w:r>
    </w:p>
    <w:p w14:paraId="578032A9" w14:textId="4394D2BA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78032AA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.1</w:t>
      </w:r>
      <w:r w:rsidR="00F2046E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 xml:space="preserve"> </w:t>
      </w:r>
      <w:r w:rsidR="00F2046E" w:rsidRPr="00F2046E">
        <w:rPr>
          <w:rFonts w:ascii="Arial" w:hAnsi="Arial" w:cs="Arial"/>
          <w:b/>
        </w:rPr>
        <w:t>St</w:t>
      </w:r>
      <w:r w:rsidR="00F2046E">
        <w:rPr>
          <w:rFonts w:ascii="Arial" w:hAnsi="Arial" w:cs="Arial"/>
          <w:b/>
        </w:rPr>
        <w:t>udy on Network Slicing Phase 3</w:t>
      </w:r>
    </w:p>
    <w:p w14:paraId="578032AB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 w:rsidRPr="00F2046E">
        <w:rPr>
          <w:rFonts w:ascii="Arial" w:hAnsi="Arial" w:cs="Arial"/>
          <w:b/>
        </w:rPr>
        <w:t>FS_eNS_Ph3</w:t>
      </w:r>
      <w:r w:rsidR="00F2046E">
        <w:rPr>
          <w:rFonts w:ascii="Arial" w:hAnsi="Arial" w:cs="Arial"/>
          <w:b/>
        </w:rPr>
        <w:t xml:space="preserve"> / Rel-18</w:t>
      </w:r>
    </w:p>
    <w:p w14:paraId="578032AC" w14:textId="11280724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9A2D48">
        <w:rPr>
          <w:rFonts w:ascii="Arial" w:hAnsi="Arial" w:cs="Arial"/>
          <w:i/>
        </w:rPr>
        <w:t xml:space="preserve">proposes KI for </w:t>
      </w:r>
      <w:r w:rsidR="00C14D9E">
        <w:rPr>
          <w:rFonts w:ascii="Arial" w:hAnsi="Arial" w:cs="Arial"/>
          <w:i/>
        </w:rPr>
        <w:t>objective #</w:t>
      </w:r>
      <w:r w:rsidR="00D5658E">
        <w:rPr>
          <w:rFonts w:ascii="Arial" w:hAnsi="Arial" w:cs="Arial"/>
          <w:i/>
        </w:rPr>
        <w:t>2</w:t>
      </w:r>
      <w:r w:rsidR="009A2D48">
        <w:rPr>
          <w:rFonts w:ascii="Arial" w:hAnsi="Arial" w:cs="Arial"/>
          <w:i/>
        </w:rPr>
        <w:t xml:space="preserve"> </w:t>
      </w:r>
    </w:p>
    <w:p w14:paraId="578032AD" w14:textId="77777777" w:rsidR="00BC77CB" w:rsidRDefault="00086B19">
      <w:pPr>
        <w:pStyle w:val="1"/>
        <w:jc w:val="both"/>
      </w:pPr>
      <w:r>
        <w:t>Discussion</w:t>
      </w:r>
    </w:p>
    <w:p w14:paraId="578032AE" w14:textId="4D1C9DD9" w:rsidR="00BC77CB" w:rsidRDefault="00861FAB" w:rsidP="0017350A">
      <w:pPr>
        <w:rPr>
          <w:lang w:eastAsia="ko-KR"/>
        </w:rPr>
      </w:pPr>
      <w:r>
        <w:rPr>
          <w:rFonts w:hint="eastAsia"/>
          <w:lang w:eastAsia="ko-KR"/>
        </w:rPr>
        <w:t xml:space="preserve">This paper proposes Key Issue for </w:t>
      </w:r>
      <w:r w:rsidR="00C14D9E">
        <w:rPr>
          <w:lang w:eastAsia="ko-KR"/>
        </w:rPr>
        <w:t>FS_eNS_Ph3 objective #</w:t>
      </w:r>
      <w:r w:rsidR="00E40B66">
        <w:rPr>
          <w:lang w:eastAsia="ko-KR"/>
        </w:rPr>
        <w:t>2</w:t>
      </w:r>
    </w:p>
    <w:p w14:paraId="578032B0" w14:textId="2C5F60C2" w:rsidR="00861FAB" w:rsidRPr="00B27260" w:rsidRDefault="00374815" w:rsidP="00FD4B98">
      <w:pPr>
        <w:pStyle w:val="B1"/>
        <w:rPr>
          <w:lang w:eastAsia="ko-KR"/>
        </w:rPr>
      </w:pPr>
      <w:r>
        <w:t>2</w:t>
      </w:r>
      <w:r w:rsidR="00B27260">
        <w:rPr>
          <w:rFonts w:hint="eastAsia"/>
        </w:rPr>
        <w:t>.</w:t>
      </w:r>
      <w:r w:rsidR="00B27260">
        <w:tab/>
      </w:r>
      <w:r w:rsidR="00FD4B98" w:rsidRPr="00FD4B98">
        <w:t>Study whether and how to initiate a registration for a rejected S-NSSAI that was rejected in a first TA of the RA but may be available in another TA of the RA.</w:t>
      </w:r>
    </w:p>
    <w:p w14:paraId="578032B1" w14:textId="77777777" w:rsidR="00BC77CB" w:rsidRDefault="00086B19">
      <w:pPr>
        <w:pStyle w:val="1"/>
        <w:jc w:val="both"/>
      </w:pPr>
      <w:r>
        <w:t>Proposal</w:t>
      </w:r>
    </w:p>
    <w:p w14:paraId="578032B2" w14:textId="77777777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宋体"/>
          <w:lang w:eastAsia="zh-CN"/>
        </w:rPr>
        <w:t>agree</w:t>
      </w:r>
      <w:r>
        <w:rPr>
          <w:rFonts w:eastAsia="宋体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宋体" w:hint="eastAsia"/>
          <w:lang w:eastAsia="zh-CN"/>
        </w:rPr>
        <w:t>to</w:t>
      </w:r>
      <w:r w:rsidRPr="00C00533">
        <w:t xml:space="preserve"> </w:t>
      </w:r>
      <w:r w:rsidRPr="00C00533">
        <w:rPr>
          <w:lang w:eastAsia="zh-CN"/>
        </w:rPr>
        <w:t>TR</w:t>
      </w:r>
      <w:r w:rsidR="008E6642" w:rsidRPr="00C00533">
        <w:rPr>
          <w:rFonts w:ascii="Calibri" w:eastAsia="Calibri" w:hAnsi="Calibri" w:cs="Calibri"/>
          <w:lang w:val="en-US" w:eastAsia="zh-CN"/>
        </w:rPr>
        <w:t> </w:t>
      </w:r>
      <w:r w:rsidRPr="00C00533">
        <w:rPr>
          <w:lang w:eastAsia="zh-CN"/>
        </w:rPr>
        <w:t>23.</w:t>
      </w:r>
      <w:r w:rsidR="00C00533" w:rsidRPr="00C00533">
        <w:rPr>
          <w:lang w:eastAsia="zh-CN"/>
        </w:rPr>
        <w:t xml:space="preserve">700-41 </w:t>
      </w:r>
      <w:r w:rsidR="009865C3" w:rsidRPr="00C00533">
        <w:rPr>
          <w:lang w:eastAsia="zh-CN"/>
        </w:rPr>
        <w:t>on FS_eNS_Ph3</w:t>
      </w:r>
      <w:r w:rsidRPr="00C00533">
        <w:rPr>
          <w:lang w:eastAsia="zh-CN"/>
        </w:rPr>
        <w:t>.</w:t>
      </w:r>
    </w:p>
    <w:p w14:paraId="578032B3" w14:textId="77777777" w:rsidR="00BC77CB" w:rsidRDefault="00BC77CB">
      <w:pPr>
        <w:jc w:val="both"/>
        <w:rPr>
          <w:b/>
          <w:lang w:eastAsia="ko-KR"/>
        </w:rPr>
      </w:pPr>
    </w:p>
    <w:p w14:paraId="578032B4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</w:t>
      </w:r>
      <w:r w:rsidR="00742F46">
        <w:t>(</w:t>
      </w:r>
      <w:r w:rsidR="00742F46">
        <w:rPr>
          <w:rFonts w:asciiTheme="minorEastAsia" w:eastAsiaTheme="minorEastAsia" w:hAnsiTheme="minorEastAsia" w:hint="eastAsia"/>
        </w:rPr>
        <w:t>All new text</w:t>
      </w:r>
      <w:r w:rsidR="00742F46">
        <w:rPr>
          <w:rFonts w:asciiTheme="minorEastAsia" w:eastAsiaTheme="minorEastAsia" w:hAnsiTheme="minorEastAsia"/>
        </w:rPr>
        <w:t xml:space="preserve">) </w:t>
      </w:r>
      <w:r>
        <w:t xml:space="preserve">* * * * </w:t>
      </w:r>
    </w:p>
    <w:p w14:paraId="484D87D1" w14:textId="616035DD" w:rsidR="002D573A" w:rsidRDefault="002D573A" w:rsidP="00FD4B98"/>
    <w:p w14:paraId="0D200807" w14:textId="0A1890B4" w:rsidR="002D573A" w:rsidRPr="00E11ABE" w:rsidRDefault="002D573A" w:rsidP="002D573A">
      <w:pPr>
        <w:pStyle w:val="2"/>
        <w:rPr>
          <w:ins w:id="4" w:author="Nokia " w:date="2022-01-19T17:03:00Z"/>
        </w:rPr>
      </w:pPr>
      <w:bookmarkStart w:id="5" w:name="_Hlk94271390"/>
      <w:ins w:id="6" w:author="Nokia " w:date="2022-01-19T17:03:00Z">
        <w:r w:rsidRPr="00E11ABE">
          <w:rPr>
            <w:rFonts w:hint="eastAsia"/>
            <w:lang w:eastAsia="ko-KR"/>
          </w:rPr>
          <w:t>5.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ab/>
          <w:t>Key Issue #</w:t>
        </w:r>
        <w:r w:rsidRPr="00E11ABE">
          <w:rPr>
            <w:lang w:eastAsia="ko-KR"/>
          </w:rPr>
          <w:t>X</w:t>
        </w:r>
        <w:r w:rsidRPr="00E11ABE">
          <w:rPr>
            <w:rFonts w:hint="eastAsia"/>
            <w:lang w:eastAsia="ko-KR"/>
          </w:rPr>
          <w:t xml:space="preserve">: </w:t>
        </w:r>
      </w:ins>
      <w:ins w:id="7" w:author="Nokia " w:date="2022-01-19T17:06:00Z">
        <w:r>
          <w:rPr>
            <w:lang w:eastAsia="ko-KR"/>
          </w:rPr>
          <w:t>Improved s</w:t>
        </w:r>
      </w:ins>
      <w:ins w:id="8" w:author="Nokia " w:date="2022-01-19T17:05:00Z">
        <w:r>
          <w:rPr>
            <w:lang w:eastAsia="ko-KR"/>
          </w:rPr>
          <w:t>upport of</w:t>
        </w:r>
      </w:ins>
      <w:ins w:id="9" w:author="Nokia " w:date="2022-01-19T17:04:00Z">
        <w:r>
          <w:t xml:space="preserve"> </w:t>
        </w:r>
      </w:ins>
      <w:ins w:id="10" w:author="Nokia " w:date="2022-01-19T17:03:00Z">
        <w:r>
          <w:t xml:space="preserve">RAs </w:t>
        </w:r>
      </w:ins>
      <w:ins w:id="11" w:author="Nokia " w:date="2022-01-19T17:06:00Z">
        <w:r>
          <w:t xml:space="preserve">including TAs supporting Rejected S-NSSAIs </w:t>
        </w:r>
      </w:ins>
    </w:p>
    <w:p w14:paraId="20E0A7A5" w14:textId="77777777" w:rsidR="002D573A" w:rsidRPr="00E11ABE" w:rsidRDefault="002D573A" w:rsidP="002D573A">
      <w:pPr>
        <w:pStyle w:val="30"/>
        <w:rPr>
          <w:ins w:id="12" w:author="Nokia " w:date="2022-01-19T17:03:00Z"/>
        </w:rPr>
      </w:pPr>
      <w:ins w:id="13" w:author="Nokia " w:date="2022-01-19T17:03:00Z">
        <w:r w:rsidRPr="00E11ABE">
          <w:t>5.X.1</w:t>
        </w:r>
        <w:r w:rsidRPr="00E11ABE">
          <w:tab/>
          <w:t>Description</w:t>
        </w:r>
      </w:ins>
    </w:p>
    <w:p w14:paraId="658C3A22" w14:textId="1666DE1E" w:rsidR="002D573A" w:rsidRDefault="002D573A" w:rsidP="002D573A">
      <w:pPr>
        <w:rPr>
          <w:ins w:id="14" w:author="Nokia " w:date="2022-01-19T17:03:00Z"/>
        </w:rPr>
      </w:pPr>
      <w:ins w:id="15" w:author="Nokia " w:date="2022-01-19T17:03:00Z">
        <w:r>
          <w:t>In the 5GS specifications up to rel-17, a UE that registers with a S-NSSAI which is not supported in the current TA, but is supported i</w:t>
        </w:r>
      </w:ins>
      <w:ins w:id="16" w:author="Nokia " w:date="2022-01-20T12:45:00Z">
        <w:r w:rsidR="00C52B51">
          <w:t>n</w:t>
        </w:r>
      </w:ins>
      <w:ins w:id="17" w:author="Nokia " w:date="2022-01-19T17:03:00Z">
        <w:r>
          <w:t xml:space="preserve"> some of the other TAs of the RA, receive</w:t>
        </w:r>
      </w:ins>
      <w:ins w:id="18" w:author="Nokia " w:date="2022-01-19T17:07:00Z">
        <w:r>
          <w:t>s</w:t>
        </w:r>
      </w:ins>
      <w:ins w:id="19" w:author="Nokia " w:date="2022-01-19T17:03:00Z">
        <w:r>
          <w:t xml:space="preserve"> a </w:t>
        </w:r>
      </w:ins>
      <w:ins w:id="20" w:author="Nokia " w:date="2022-01-19T17:06:00Z">
        <w:r>
          <w:t>r</w:t>
        </w:r>
      </w:ins>
      <w:ins w:id="21" w:author="Nokia " w:date="2022-01-19T17:03:00Z">
        <w:r>
          <w:t xml:space="preserve">ejected </w:t>
        </w:r>
      </w:ins>
      <w:ins w:id="22" w:author="Nokia " w:date="2022-01-19T17:07:00Z">
        <w:r>
          <w:t>S-</w:t>
        </w:r>
      </w:ins>
      <w:ins w:id="23" w:author="Nokia " w:date="2022-01-19T17:03:00Z">
        <w:r>
          <w:t>NSSAI indicating this S-NSSAI is not supported in the RA. The UE therefore can only attempt to request this S-NSSAI again when it</w:t>
        </w:r>
      </w:ins>
      <w:ins w:id="24" w:author="Nokia " w:date="2022-01-28T14:00:00Z">
        <w:r w:rsidR="00826884">
          <w:t xml:space="preserve"> camps in a cell</w:t>
        </w:r>
      </w:ins>
      <w:ins w:id="25" w:author="Nokia " w:date="2022-01-19T17:03:00Z">
        <w:r>
          <w:t xml:space="preserve"> outside the current RA, despite it could be argued in an ideal scenario it should be able to do it also</w:t>
        </w:r>
      </w:ins>
      <w:ins w:id="26" w:author="Nokia " w:date="2022-01-19T17:07:00Z">
        <w:r>
          <w:t xml:space="preserve"> in TA</w:t>
        </w:r>
      </w:ins>
      <w:ins w:id="27" w:author="Nokia " w:date="2022-01-19T17:08:00Z">
        <w:r>
          <w:t>s</w:t>
        </w:r>
      </w:ins>
      <w:ins w:id="28" w:author="Nokia " w:date="2022-01-19T17:03:00Z">
        <w:r>
          <w:t xml:space="preserve"> inside the RA</w:t>
        </w:r>
      </w:ins>
      <w:ins w:id="29" w:author="Nokia " w:date="2022-01-28T14:00:00Z">
        <w:r w:rsidR="00826884">
          <w:t xml:space="preserve"> if any of the TAs in the RA support the rejected S-NSSAI</w:t>
        </w:r>
      </w:ins>
      <w:ins w:id="30" w:author="Nokia " w:date="2022-01-19T17:03:00Z">
        <w:r>
          <w:t>. To avoid delaying</w:t>
        </w:r>
      </w:ins>
      <w:ins w:id="31" w:author="Nokia " w:date="2022-01-28T14:01:00Z">
        <w:r w:rsidR="00826884">
          <w:t xml:space="preserve"> </w:t>
        </w:r>
      </w:ins>
      <w:ins w:id="32" w:author="Nokia " w:date="2022-01-19T17:03:00Z">
        <w:r>
          <w:t>the UE</w:t>
        </w:r>
      </w:ins>
      <w:ins w:id="33" w:author="Nokia " w:date="2022-01-28T14:01:00Z">
        <w:r w:rsidR="00826884">
          <w:t xml:space="preserve"> to be able to </w:t>
        </w:r>
      </w:ins>
      <w:ins w:id="34" w:author="Nokia " w:date="2022-01-19T17:03:00Z">
        <w:r>
          <w:t>request this S-NSSAI</w:t>
        </w:r>
      </w:ins>
      <w:ins w:id="35" w:author="Nokia " w:date="2022-01-28T14:02:00Z">
        <w:r w:rsidR="00826884">
          <w:t xml:space="preserve"> when it camps in a</w:t>
        </w:r>
      </w:ins>
      <w:ins w:id="36" w:author="Nokia " w:date="2022-01-19T17:03:00Z">
        <w:r>
          <w:t xml:space="preserve"> TA that supports the S-NSSAI, the only solution available today is to restrict the RA to only</w:t>
        </w:r>
      </w:ins>
      <w:ins w:id="37" w:author="Nokia " w:date="2022-01-28T14:03:00Z">
        <w:r w:rsidR="00826884">
          <w:t xml:space="preserve"> include </w:t>
        </w:r>
      </w:ins>
      <w:ins w:id="38" w:author="Nokia " w:date="2022-01-19T17:03:00Z">
        <w:r>
          <w:t>the TAs where this S-NSSAI is not supported. This however may be suboptimal</w:t>
        </w:r>
      </w:ins>
      <w:ins w:id="39" w:author="Nokia " w:date="2022-01-19T17:08:00Z">
        <w:r>
          <w:t xml:space="preserve"> from the standpoint of signalling load and power consum</w:t>
        </w:r>
      </w:ins>
      <w:ins w:id="40" w:author="Nokia " w:date="2022-01-19T17:09:00Z">
        <w:r>
          <w:t>ption</w:t>
        </w:r>
      </w:ins>
      <w:ins w:id="41" w:author="Nokia " w:date="2022-01-19T17:03:00Z">
        <w:r>
          <w:t>.</w:t>
        </w:r>
      </w:ins>
    </w:p>
    <w:p w14:paraId="4F9F1858" w14:textId="38C7E0FE" w:rsidR="002D573A" w:rsidRDefault="002D573A" w:rsidP="002D573A">
      <w:pPr>
        <w:rPr>
          <w:ins w:id="42" w:author="Nokia " w:date="2022-01-19T17:03:00Z"/>
        </w:rPr>
      </w:pPr>
      <w:ins w:id="43" w:author="Nokia " w:date="2022-01-19T17:03:00Z">
        <w:r>
          <w:t xml:space="preserve">This Key Issue will study whether and how to enable the UE to be able to Request </w:t>
        </w:r>
      </w:ins>
      <w:ins w:id="44" w:author="Nokia " w:date="2022-01-28T13:58:00Z">
        <w:r w:rsidR="00826884">
          <w:t>a</w:t>
        </w:r>
      </w:ins>
      <w:ins w:id="45" w:author="Nokia " w:date="2022-01-19T17:03:00Z">
        <w:r>
          <w:t xml:space="preserve"> S-</w:t>
        </w:r>
      </w:ins>
      <w:ins w:id="46" w:author="Nokia " w:date="2022-01-28T14:08:00Z">
        <w:r w:rsidR="00770D29">
          <w:t>NSSAI,</w:t>
        </w:r>
      </w:ins>
      <w:ins w:id="47" w:author="Nokia " w:date="2022-01-28T13:57:00Z">
        <w:r w:rsidR="00826884">
          <w:t xml:space="preserve"> which w</w:t>
        </w:r>
      </w:ins>
      <w:ins w:id="48" w:author="Nokia " w:date="2022-01-28T13:58:00Z">
        <w:r w:rsidR="00826884">
          <w:t>as</w:t>
        </w:r>
      </w:ins>
      <w:ins w:id="49" w:author="Nokia " w:date="2022-01-28T13:57:00Z">
        <w:r w:rsidR="00826884">
          <w:t xml:space="preserve"> rejected</w:t>
        </w:r>
      </w:ins>
      <w:ins w:id="50" w:author="Nokia " w:date="2022-01-28T14:06:00Z">
        <w:r w:rsidR="00826884">
          <w:t xml:space="preserve"> when it was camping</w:t>
        </w:r>
      </w:ins>
      <w:ins w:id="51" w:author="Nokia " w:date="2022-01-28T14:05:00Z">
        <w:r w:rsidR="00826884">
          <w:t xml:space="preserve"> in a first TA of the RA</w:t>
        </w:r>
      </w:ins>
      <w:ins w:id="52" w:author="Nokia " w:date="2022-01-28T14:15:00Z">
        <w:r w:rsidR="00770D29">
          <w:t xml:space="preserve"> which does not support the S-NSSAI</w:t>
        </w:r>
      </w:ins>
      <w:ins w:id="53" w:author="Nokia " w:date="2022-01-28T14:05:00Z">
        <w:r w:rsidR="00826884">
          <w:t>,</w:t>
        </w:r>
      </w:ins>
      <w:ins w:id="54" w:author="Nokia " w:date="2022-01-28T13:58:00Z">
        <w:r w:rsidR="00826884">
          <w:t xml:space="preserve"> when it camps in</w:t>
        </w:r>
      </w:ins>
      <w:ins w:id="55" w:author="Nokia " w:date="2022-01-28T14:05:00Z">
        <w:r w:rsidR="00826884">
          <w:t xml:space="preserve"> </w:t>
        </w:r>
        <w:del w:id="56" w:author="SHY" w:date="2022-02-22T18:39:00Z">
          <w:r w:rsidR="00826884" w:rsidDel="00B93CC7">
            <w:delText>a</w:delText>
          </w:r>
        </w:del>
      </w:ins>
      <w:ins w:id="57" w:author="Nokia " w:date="2022-01-28T13:58:00Z">
        <w:del w:id="58" w:author="SHY" w:date="2022-02-22T18:39:00Z">
          <w:r w:rsidR="00826884" w:rsidDel="00B93CC7">
            <w:delText xml:space="preserve"> </w:delText>
          </w:r>
        </w:del>
      </w:ins>
      <w:ins w:id="59" w:author="Nokia " w:date="2022-01-28T14:05:00Z">
        <w:del w:id="60" w:author="SHY" w:date="2022-02-22T18:39:00Z">
          <w:r w:rsidR="00826884" w:rsidDel="00B93CC7">
            <w:delText xml:space="preserve">cell of </w:delText>
          </w:r>
        </w:del>
      </w:ins>
      <w:ins w:id="61" w:author="Nokia " w:date="2022-01-28T14:09:00Z">
        <w:r w:rsidR="00770D29">
          <w:t>a second</w:t>
        </w:r>
      </w:ins>
      <w:ins w:id="62" w:author="Nokia " w:date="2022-01-28T13:58:00Z">
        <w:r w:rsidR="00826884">
          <w:t xml:space="preserve"> TA</w:t>
        </w:r>
      </w:ins>
      <w:ins w:id="63" w:author="Nokia " w:date="2022-01-28T13:57:00Z">
        <w:r w:rsidR="00826884">
          <w:t xml:space="preserve"> </w:t>
        </w:r>
      </w:ins>
      <w:ins w:id="64" w:author="Nokia " w:date="2022-01-28T14:04:00Z">
        <w:r w:rsidR="00826884">
          <w:t xml:space="preserve">where </w:t>
        </w:r>
      </w:ins>
      <w:ins w:id="65" w:author="Nokia " w:date="2022-01-28T14:17:00Z">
        <w:r w:rsidR="00770D29">
          <w:t>the S-NSSAI</w:t>
        </w:r>
      </w:ins>
      <w:ins w:id="66" w:author="Nokia " w:date="2022-01-28T14:04:00Z">
        <w:r w:rsidR="00826884">
          <w:t xml:space="preserve"> is supported</w:t>
        </w:r>
      </w:ins>
      <w:ins w:id="67" w:author="Nokia " w:date="2022-01-28T13:57:00Z">
        <w:r w:rsidR="00826884">
          <w:t>,</w:t>
        </w:r>
      </w:ins>
      <w:ins w:id="68" w:author="Nokia " w:date="2022-01-19T17:03:00Z">
        <w:r>
          <w:t xml:space="preserve"> while</w:t>
        </w:r>
      </w:ins>
      <w:ins w:id="69" w:author="Nokia " w:date="2022-01-28T14:04:00Z">
        <w:r w:rsidR="00826884">
          <w:t xml:space="preserve"> still allowing the AMF to include this</w:t>
        </w:r>
      </w:ins>
      <w:ins w:id="70" w:author="Nokia " w:date="2022-01-28T14:09:00Z">
        <w:r w:rsidR="00770D29">
          <w:t xml:space="preserve"> second</w:t>
        </w:r>
      </w:ins>
      <w:ins w:id="71" w:author="Nokia " w:date="2022-01-28T14:04:00Z">
        <w:r w:rsidR="00826884">
          <w:t xml:space="preserve"> TA in the RA</w:t>
        </w:r>
      </w:ins>
      <w:ins w:id="72" w:author="Nokia " w:date="2022-01-19T17:03:00Z">
        <w:r>
          <w:t>.</w:t>
        </w:r>
      </w:ins>
    </w:p>
    <w:bookmarkEnd w:id="5"/>
    <w:p w14:paraId="42FF506D" w14:textId="5892A710" w:rsidR="002D573A" w:rsidRPr="005C1D37" w:rsidDel="002D573A" w:rsidRDefault="002D573A" w:rsidP="00FD4B98">
      <w:pPr>
        <w:rPr>
          <w:ins w:id="73" w:author="ZTE11" w:date="2022-01-19T16:20:00Z"/>
          <w:del w:id="74" w:author="Nokia " w:date="2022-01-19T17:03:00Z"/>
        </w:rPr>
      </w:pPr>
    </w:p>
    <w:p w14:paraId="578032BD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578032BE" w14:textId="77777777" w:rsidR="00180FC4" w:rsidRPr="003E5F50" w:rsidRDefault="00180FC4">
      <w:pPr>
        <w:jc w:val="both"/>
        <w:rPr>
          <w:b/>
          <w:lang w:eastAsia="ko-KR"/>
        </w:rPr>
      </w:pPr>
    </w:p>
    <w:sectPr w:rsidR="00180FC4" w:rsidRPr="003E5F5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ADA0BF" w14:textId="77777777" w:rsidR="00AB4D11" w:rsidRDefault="00AB4D11">
      <w:r>
        <w:separator/>
      </w:r>
    </w:p>
    <w:p w14:paraId="73FCA36A" w14:textId="77777777" w:rsidR="00AB4D11" w:rsidRDefault="00AB4D11"/>
  </w:endnote>
  <w:endnote w:type="continuationSeparator" w:id="0">
    <w:p w14:paraId="6DF6EEB1" w14:textId="77777777" w:rsidR="00AB4D11" w:rsidRDefault="00AB4D11">
      <w:r>
        <w:continuationSeparator/>
      </w:r>
    </w:p>
    <w:p w14:paraId="352FE50D" w14:textId="77777777" w:rsidR="00AB4D11" w:rsidRDefault="00AB4D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C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032CD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78032CE" w14:textId="77777777" w:rsidR="00BC77CB" w:rsidRDefault="00BC77C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39932B" w14:textId="77777777" w:rsidR="00AB4D11" w:rsidRDefault="00AB4D11">
      <w:r>
        <w:separator/>
      </w:r>
    </w:p>
    <w:p w14:paraId="70CF9A08" w14:textId="77777777" w:rsidR="00AB4D11" w:rsidRDefault="00AB4D11"/>
  </w:footnote>
  <w:footnote w:type="continuationSeparator" w:id="0">
    <w:p w14:paraId="4607F12B" w14:textId="77777777" w:rsidR="00AB4D11" w:rsidRDefault="00AB4D11">
      <w:r>
        <w:continuationSeparator/>
      </w:r>
    </w:p>
    <w:p w14:paraId="39BBC5CE" w14:textId="77777777" w:rsidR="00AB4D11" w:rsidRDefault="00AB4D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7" w14:textId="77777777" w:rsidR="00BC77CB" w:rsidRDefault="00BC77CB"/>
  <w:p w14:paraId="578032C8" w14:textId="77777777" w:rsidR="00BC77CB" w:rsidRDefault="00BC77C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032C9" w14:textId="77777777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578032CA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93CC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78032CB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HY">
    <w15:presenceInfo w15:providerId="None" w15:userId="SHY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20A85"/>
    <w:rsid w:val="00037F83"/>
    <w:rsid w:val="00047E5C"/>
    <w:rsid w:val="00071905"/>
    <w:rsid w:val="00086B19"/>
    <w:rsid w:val="000E0E0A"/>
    <w:rsid w:val="000F6173"/>
    <w:rsid w:val="0017350A"/>
    <w:rsid w:val="00180FC4"/>
    <w:rsid w:val="001B6BB1"/>
    <w:rsid w:val="001D383B"/>
    <w:rsid w:val="0029423C"/>
    <w:rsid w:val="002A0B8E"/>
    <w:rsid w:val="002B5B0A"/>
    <w:rsid w:val="002D573A"/>
    <w:rsid w:val="00374815"/>
    <w:rsid w:val="003E5F50"/>
    <w:rsid w:val="00476868"/>
    <w:rsid w:val="004C79F7"/>
    <w:rsid w:val="004E0093"/>
    <w:rsid w:val="004F29C3"/>
    <w:rsid w:val="004F3DA8"/>
    <w:rsid w:val="005473E2"/>
    <w:rsid w:val="00584810"/>
    <w:rsid w:val="005C1D37"/>
    <w:rsid w:val="006B1F3F"/>
    <w:rsid w:val="006B5D4B"/>
    <w:rsid w:val="006E7673"/>
    <w:rsid w:val="00701B64"/>
    <w:rsid w:val="00742F46"/>
    <w:rsid w:val="007509A1"/>
    <w:rsid w:val="00770D29"/>
    <w:rsid w:val="007840C6"/>
    <w:rsid w:val="007B2176"/>
    <w:rsid w:val="007F6832"/>
    <w:rsid w:val="00826884"/>
    <w:rsid w:val="00847213"/>
    <w:rsid w:val="00861FAB"/>
    <w:rsid w:val="008C23AE"/>
    <w:rsid w:val="008E400F"/>
    <w:rsid w:val="008E6642"/>
    <w:rsid w:val="00900C50"/>
    <w:rsid w:val="009600D0"/>
    <w:rsid w:val="009865C3"/>
    <w:rsid w:val="00990E53"/>
    <w:rsid w:val="009A2D48"/>
    <w:rsid w:val="00AB0837"/>
    <w:rsid w:val="00AB4D11"/>
    <w:rsid w:val="00B265E1"/>
    <w:rsid w:val="00B27260"/>
    <w:rsid w:val="00B568A1"/>
    <w:rsid w:val="00B93CC7"/>
    <w:rsid w:val="00BC77CB"/>
    <w:rsid w:val="00BF411A"/>
    <w:rsid w:val="00C00533"/>
    <w:rsid w:val="00C02D52"/>
    <w:rsid w:val="00C14D9E"/>
    <w:rsid w:val="00C32BEB"/>
    <w:rsid w:val="00C52B51"/>
    <w:rsid w:val="00CE77DB"/>
    <w:rsid w:val="00CF5082"/>
    <w:rsid w:val="00D5658E"/>
    <w:rsid w:val="00DA6337"/>
    <w:rsid w:val="00DB4CBF"/>
    <w:rsid w:val="00E145AB"/>
    <w:rsid w:val="00E40B66"/>
    <w:rsid w:val="00E8168D"/>
    <w:rsid w:val="00EB6A71"/>
    <w:rsid w:val="00F2046E"/>
    <w:rsid w:val="00FD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8032A4"/>
  <w15:chartTrackingRefBased/>
  <w15:docId w15:val="{8624A92A-3AF7-4129-B7C9-7166FA535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批注文字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批注主题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标题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标题 3 Char"/>
    <w:basedOn w:val="a0"/>
    <w:link w:val="30"/>
    <w:rsid w:val="00742F46"/>
    <w:rPr>
      <w:rFonts w:ascii="Arial" w:hAnsi="Arial"/>
      <w:sz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458148-50A6-4532-A74A-27D1E5D46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319</Words>
  <Characters>1819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/>
      <vt:lpstr>SA WG2 Temporary Document</vt:lpstr>
    </vt:vector>
  </TitlesOfParts>
  <Company/>
  <LinksUpToDate>false</LinksUpToDate>
  <CharactersWithSpaces>2134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SHY</cp:lastModifiedBy>
  <cp:revision>2</cp:revision>
  <cp:lastPrinted>2003-09-26T02:29:00Z</cp:lastPrinted>
  <dcterms:created xsi:type="dcterms:W3CDTF">2022-02-22T10:43:00Z</dcterms:created>
  <dcterms:modified xsi:type="dcterms:W3CDTF">2022-02-22T10:43:00Z</dcterms:modified>
</cp:coreProperties>
</file>